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8F8E3" w14:textId="77777777" w:rsidR="005B2D07" w:rsidRPr="00B2780E" w:rsidRDefault="005B2D07" w:rsidP="005B2D07">
      <w:pPr>
        <w:jc w:val="center"/>
        <w:rPr>
          <w:b/>
          <w:bCs/>
          <w:sz w:val="23"/>
          <w:szCs w:val="23"/>
        </w:rPr>
      </w:pPr>
      <w:r w:rsidRPr="00B2780E">
        <w:rPr>
          <w:b/>
          <w:bCs/>
          <w:sz w:val="23"/>
          <w:szCs w:val="23"/>
        </w:rPr>
        <w:t>Call for Applications</w:t>
      </w:r>
    </w:p>
    <w:p w14:paraId="3278E518" w14:textId="3CF5D231" w:rsidR="00AC296D" w:rsidRDefault="008A2498" w:rsidP="005B2D07">
      <w:pPr>
        <w:jc w:val="center"/>
      </w:pPr>
      <w:r>
        <w:t xml:space="preserve">U.S. – Russia </w:t>
      </w:r>
      <w:r w:rsidR="005B2D07">
        <w:t xml:space="preserve">Cybersecurity Simulation with Ambassador Bonnie Jenkins </w:t>
      </w:r>
    </w:p>
    <w:p w14:paraId="0F02A034" w14:textId="72C8B19F" w:rsidR="005B2D07" w:rsidRDefault="005B2D07" w:rsidP="005B2D07">
      <w:pPr>
        <w:jc w:val="center"/>
      </w:pPr>
    </w:p>
    <w:p w14:paraId="0EEB276C" w14:textId="77777777" w:rsidR="005B2D07" w:rsidRPr="00B2780E" w:rsidRDefault="005B2D07" w:rsidP="005B2D07">
      <w:pPr>
        <w:jc w:val="center"/>
        <w:rPr>
          <w:b/>
          <w:bCs/>
          <w:sz w:val="23"/>
          <w:szCs w:val="23"/>
        </w:rPr>
      </w:pPr>
      <w:r w:rsidRPr="00B2780E">
        <w:rPr>
          <w:b/>
          <w:bCs/>
          <w:sz w:val="23"/>
          <w:szCs w:val="23"/>
        </w:rPr>
        <w:t>Application Deadline: Midnight, September 25, 2020</w:t>
      </w:r>
    </w:p>
    <w:p w14:paraId="7484C5C7" w14:textId="3D720040" w:rsidR="005B2D07" w:rsidRDefault="005B2D07" w:rsidP="005B2D07">
      <w:pPr>
        <w:rPr>
          <w:rFonts w:ascii="Calibri" w:hAnsi="Calibri" w:cs="Calibri"/>
          <w:sz w:val="23"/>
          <w:szCs w:val="23"/>
        </w:rPr>
      </w:pPr>
    </w:p>
    <w:p w14:paraId="3E35938E" w14:textId="59806A1F" w:rsidR="008A2498" w:rsidRDefault="008A2498" w:rsidP="005B2D07">
      <w:pPr>
        <w:rPr>
          <w:rFonts w:ascii="Calibri" w:hAnsi="Calibri" w:cs="Calibri"/>
          <w:color w:val="000000"/>
          <w:sz w:val="22"/>
          <w:szCs w:val="22"/>
        </w:rPr>
      </w:pPr>
      <w:r w:rsidRPr="002F743D">
        <w:rPr>
          <w:rFonts w:ascii="Calibri" w:hAnsi="Calibri" w:cs="Calibri"/>
          <w:noProof/>
          <w:sz w:val="22"/>
          <w:szCs w:val="22"/>
        </w:rPr>
        <w:drawing>
          <wp:anchor distT="0" distB="0" distL="114300" distR="114300" simplePos="0" relativeHeight="251658240" behindDoc="1" locked="0" layoutInCell="1" allowOverlap="1" wp14:anchorId="0C21B77D" wp14:editId="4A4DE87C">
            <wp:simplePos x="0" y="0"/>
            <wp:positionH relativeFrom="column">
              <wp:posOffset>0</wp:posOffset>
            </wp:positionH>
            <wp:positionV relativeFrom="paragraph">
              <wp:posOffset>84667</wp:posOffset>
            </wp:positionV>
            <wp:extent cx="1851533" cy="1921934"/>
            <wp:effectExtent l="0" t="0" r="3175" b="0"/>
            <wp:wrapTight wrapText="bothSides">
              <wp:wrapPolygon edited="0">
                <wp:start x="0" y="0"/>
                <wp:lineTo x="0" y="21414"/>
                <wp:lineTo x="21489" y="21414"/>
                <wp:lineTo x="21489" y="0"/>
                <wp:lineTo x="0" y="0"/>
              </wp:wrapPolygon>
            </wp:wrapTight>
            <wp:docPr id="4" name="Picture 4" descr="Two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wo people posing for the camera&#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51533" cy="19219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A943F3" w14:textId="7BDF3D0A" w:rsidR="005B2D07" w:rsidRPr="002F743D" w:rsidRDefault="005B2D07" w:rsidP="005B2D07">
      <w:pPr>
        <w:rPr>
          <w:rFonts w:ascii="Calibri" w:hAnsi="Calibri" w:cs="Calibri"/>
          <w:sz w:val="22"/>
          <w:szCs w:val="22"/>
        </w:rPr>
      </w:pPr>
      <w:r w:rsidRPr="002F743D">
        <w:rPr>
          <w:rFonts w:ascii="Calibri" w:hAnsi="Calibri" w:cs="Calibri"/>
          <w:color w:val="000000"/>
          <w:sz w:val="22"/>
          <w:szCs w:val="22"/>
        </w:rPr>
        <w:t>The University of Arizona Department of Russian and Slavic Studies invites applications from current UA undergraduates to take part in a nation-wide Cybersecurity Simulation for undergraduate students</w:t>
      </w:r>
      <w:r w:rsidR="002F743D">
        <w:rPr>
          <w:rFonts w:ascii="Calibri" w:hAnsi="Calibri" w:cs="Calibri"/>
          <w:color w:val="000000"/>
          <w:sz w:val="22"/>
          <w:szCs w:val="22"/>
        </w:rPr>
        <w:t xml:space="preserve"> </w:t>
      </w:r>
      <w:r w:rsidR="002F743D" w:rsidRPr="002F743D">
        <w:rPr>
          <w:rFonts w:ascii="Calibri" w:hAnsi="Calibri" w:cs="Calibri"/>
          <w:b/>
          <w:bCs/>
          <w:color w:val="000000"/>
          <w:sz w:val="22"/>
          <w:szCs w:val="22"/>
        </w:rPr>
        <w:t>held on Nov. 14, 2020</w:t>
      </w:r>
      <w:r w:rsidRPr="002F743D">
        <w:rPr>
          <w:rFonts w:ascii="Calibri" w:hAnsi="Calibri" w:cs="Calibri"/>
          <w:color w:val="000000"/>
          <w:sz w:val="22"/>
          <w:szCs w:val="22"/>
        </w:rPr>
        <w:t xml:space="preserve">. </w:t>
      </w:r>
      <w:r w:rsidR="002F743D" w:rsidRPr="002F743D">
        <w:rPr>
          <w:rFonts w:ascii="Calibri" w:hAnsi="Calibri" w:cs="Calibri"/>
          <w:color w:val="000000"/>
          <w:sz w:val="22"/>
          <w:szCs w:val="22"/>
        </w:rPr>
        <w:t xml:space="preserve">Selected applicants will work with Ambassador Bonnie Jenkins </w:t>
      </w:r>
      <w:r w:rsidR="002F743D" w:rsidRPr="002F743D">
        <w:rPr>
          <w:rFonts w:ascii="Calibri" w:hAnsi="Calibri" w:cs="Calibri"/>
          <w:color w:val="111111"/>
          <w:sz w:val="22"/>
          <w:szCs w:val="22"/>
          <w:bdr w:val="none" w:sz="0" w:space="0" w:color="auto" w:frame="1"/>
        </w:rPr>
        <w:t>to develop a broad understanding of the different dimensions of peace, security, and foreign policy necessary to resolve international conflict. Ambassador Jenkins will give you and your team the knowledge, skills, and training to champion peace and security.</w:t>
      </w:r>
    </w:p>
    <w:p w14:paraId="2E8931D7" w14:textId="77777777" w:rsidR="005B2D07" w:rsidRDefault="005B2D07" w:rsidP="005B2D07">
      <w:pPr>
        <w:rPr>
          <w:rFonts w:ascii="Calibri" w:hAnsi="Calibri" w:cs="Calibri"/>
          <w:sz w:val="23"/>
          <w:szCs w:val="23"/>
        </w:rPr>
      </w:pPr>
    </w:p>
    <w:p w14:paraId="0D6AD68C" w14:textId="37C6BCE7" w:rsidR="005B2D07" w:rsidRDefault="002F743D" w:rsidP="005B2D07">
      <w:pPr>
        <w:rPr>
          <w:rFonts w:ascii="Calibri" w:hAnsi="Calibri" w:cs="Calibri"/>
          <w:sz w:val="23"/>
          <w:szCs w:val="23"/>
        </w:rPr>
      </w:pPr>
      <w:r>
        <w:rPr>
          <w:rFonts w:ascii="Calibri" w:hAnsi="Calibri" w:cs="Calibri"/>
          <w:noProof/>
          <w:sz w:val="23"/>
          <w:szCs w:val="23"/>
        </w:rPr>
        <mc:AlternateContent>
          <mc:Choice Requires="wps">
            <w:drawing>
              <wp:anchor distT="0" distB="0" distL="114300" distR="114300" simplePos="0" relativeHeight="251659264" behindDoc="1" locked="0" layoutInCell="1" allowOverlap="1" wp14:anchorId="26B42F0E" wp14:editId="597C6CBE">
                <wp:simplePos x="0" y="0"/>
                <wp:positionH relativeFrom="column">
                  <wp:posOffset>0</wp:posOffset>
                </wp:positionH>
                <wp:positionV relativeFrom="paragraph">
                  <wp:posOffset>190500</wp:posOffset>
                </wp:positionV>
                <wp:extent cx="1853565" cy="778510"/>
                <wp:effectExtent l="0" t="0" r="13335" b="8890"/>
                <wp:wrapTight wrapText="bothSides">
                  <wp:wrapPolygon edited="0">
                    <wp:start x="0" y="0"/>
                    <wp:lineTo x="0" y="21494"/>
                    <wp:lineTo x="21607" y="21494"/>
                    <wp:lineTo x="21607"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853565" cy="778510"/>
                        </a:xfrm>
                        <a:prstGeom prst="rect">
                          <a:avLst/>
                        </a:prstGeom>
                        <a:solidFill>
                          <a:schemeClr val="lt1"/>
                        </a:solidFill>
                        <a:ln w="6350">
                          <a:solidFill>
                            <a:prstClr val="black"/>
                          </a:solidFill>
                        </a:ln>
                      </wps:spPr>
                      <wps:txbx>
                        <w:txbxContent>
                          <w:p w14:paraId="45C8493F" w14:textId="52189A68" w:rsidR="002F743D" w:rsidRPr="002F743D" w:rsidRDefault="002F743D">
                            <w:pPr>
                              <w:rPr>
                                <w:sz w:val="22"/>
                                <w:szCs w:val="22"/>
                              </w:rPr>
                            </w:pPr>
                            <w:r w:rsidRPr="002F743D">
                              <w:rPr>
                                <w:b/>
                                <w:bCs/>
                                <w:sz w:val="22"/>
                                <w:szCs w:val="22"/>
                              </w:rPr>
                              <w:t>Ambassador Bonnie Jenkins</w:t>
                            </w:r>
                            <w:r w:rsidRPr="002F743D">
                              <w:rPr>
                                <w:sz w:val="22"/>
                                <w:szCs w:val="22"/>
                              </w:rPr>
                              <w:t>, Founder of Women of Color Advancing Peace, Security, and Conflict Transformation</w:t>
                            </w:r>
                          </w:p>
                          <w:p w14:paraId="3274E99A" w14:textId="77777777" w:rsidR="002F743D" w:rsidRDefault="002F7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42F0E" id="_x0000_t202" coordsize="21600,21600" o:spt="202" path="m,l,21600r21600,l21600,xe">
                <v:stroke joinstyle="miter"/>
                <v:path gradientshapeok="t" o:connecttype="rect"/>
              </v:shapetype>
              <v:shape id="Text Box 1" o:spid="_x0000_s1026" type="#_x0000_t202" style="position:absolute;margin-left:0;margin-top:15pt;width:145.95pt;height:6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" fillcolor="white [3201]" strokeweight=".5pt">
                <v:textbox>
                  <w:txbxContent>
                    <w:p w14:paraId="45C8493F" w14:textId="52189A68" w:rsidR="002F743D" w:rsidRPr="002F743D" w:rsidRDefault="002F743D">
                      <w:pPr>
                        <w:rPr>
                          <w:sz w:val="22"/>
                          <w:szCs w:val="22"/>
                        </w:rPr>
                      </w:pPr>
                      <w:r w:rsidRPr="002F743D">
                        <w:rPr>
                          <w:b/>
                          <w:bCs/>
                          <w:sz w:val="22"/>
                          <w:szCs w:val="22"/>
                        </w:rPr>
                        <w:t>Ambassador Bonnie Jenkins</w:t>
                      </w:r>
                      <w:r w:rsidRPr="002F743D">
                        <w:rPr>
                          <w:sz w:val="22"/>
                          <w:szCs w:val="22"/>
                        </w:rPr>
                        <w:t>, Founder of Women of Color Advancing Peace, Security, and Conflict Transformation</w:t>
                      </w:r>
                    </w:p>
                    <w:p w14:paraId="3274E99A" w14:textId="77777777" w:rsidR="002F743D" w:rsidRDefault="002F743D"/>
                  </w:txbxContent>
                </v:textbox>
                <w10:wrap type="tight"/>
              </v:shape>
            </w:pict>
          </mc:Fallback>
        </mc:AlternateContent>
      </w:r>
      <w:r>
        <w:rPr>
          <w:rFonts w:ascii="Calibri" w:hAnsi="Calibri" w:cs="Calibri"/>
          <w:sz w:val="23"/>
          <w:szCs w:val="23"/>
        </w:rPr>
        <w:t xml:space="preserve">Participants will </w:t>
      </w:r>
      <w:r w:rsidR="008A2498">
        <w:rPr>
          <w:rFonts w:ascii="Calibri" w:hAnsi="Calibri" w:cs="Calibri"/>
          <w:sz w:val="23"/>
          <w:szCs w:val="23"/>
        </w:rPr>
        <w:t xml:space="preserve">meet weekly for training sessions with Ambassador Jenkins, </w:t>
      </w:r>
      <w:r>
        <w:rPr>
          <w:rFonts w:ascii="Calibri" w:hAnsi="Calibri" w:cs="Calibri"/>
          <w:sz w:val="23"/>
          <w:szCs w:val="23"/>
        </w:rPr>
        <w:t xml:space="preserve">receive a research stipend of $500-$700, gain valuable hands-on experience, and develop their skills in international relations. </w:t>
      </w:r>
    </w:p>
    <w:p w14:paraId="4939FC2F" w14:textId="77777777" w:rsidR="008A2498" w:rsidRDefault="008A2498" w:rsidP="005B2D07">
      <w:pPr>
        <w:rPr>
          <w:rFonts w:ascii="Calibri" w:hAnsi="Calibri" w:cs="Calibri"/>
          <w:sz w:val="23"/>
          <w:szCs w:val="23"/>
        </w:rPr>
      </w:pPr>
    </w:p>
    <w:p w14:paraId="69C4E37B" w14:textId="77777777" w:rsidR="008A2498" w:rsidRDefault="005B2D07" w:rsidP="008A2498">
      <w:pPr>
        <w:rPr>
          <w:rFonts w:ascii="Calibri" w:hAnsi="Calibri" w:cs="Calibri"/>
          <w:sz w:val="23"/>
          <w:szCs w:val="23"/>
        </w:rPr>
      </w:pPr>
      <w:r>
        <w:rPr>
          <w:rFonts w:ascii="Calibri" w:hAnsi="Calibri" w:cs="Calibri"/>
          <w:sz w:val="23"/>
          <w:szCs w:val="23"/>
        </w:rPr>
        <w:t xml:space="preserve">The Cybersecurity Simulation </w:t>
      </w:r>
      <w:r w:rsidRPr="00B2780E">
        <w:rPr>
          <w:rFonts w:ascii="Calibri" w:hAnsi="Calibri" w:cs="Calibri"/>
          <w:sz w:val="23"/>
          <w:szCs w:val="23"/>
        </w:rPr>
        <w:t>is coordinated by Howard University and made possible thanks to a generous grant from the US Russia Foundation.</w:t>
      </w:r>
      <w:r w:rsidR="008A2498">
        <w:rPr>
          <w:rFonts w:ascii="Calibri" w:hAnsi="Calibri" w:cs="Calibri"/>
          <w:sz w:val="23"/>
          <w:szCs w:val="23"/>
        </w:rPr>
        <w:t xml:space="preserve"> </w:t>
      </w:r>
    </w:p>
    <w:p w14:paraId="5FF936BA" w14:textId="77777777" w:rsidR="008A2498" w:rsidRDefault="008A2498" w:rsidP="008A2498">
      <w:pPr>
        <w:rPr>
          <w:rFonts w:ascii="Calibri" w:hAnsi="Calibri" w:cs="Calibri"/>
          <w:sz w:val="23"/>
          <w:szCs w:val="23"/>
        </w:rPr>
      </w:pPr>
    </w:p>
    <w:p w14:paraId="50B15A1E" w14:textId="76B56B56" w:rsidR="002F743D" w:rsidRPr="00B2780E" w:rsidRDefault="002F743D" w:rsidP="008A2498">
      <w:pPr>
        <w:jc w:val="center"/>
        <w:rPr>
          <w:rFonts w:ascii="Calibri" w:hAnsi="Calibri" w:cs="Calibri"/>
          <w:sz w:val="23"/>
          <w:szCs w:val="23"/>
        </w:rPr>
      </w:pPr>
      <w:r w:rsidRPr="00055A5A">
        <w:rPr>
          <w:rFonts w:ascii="Calibri" w:hAnsi="Calibri" w:cs="Calibri"/>
          <w:b/>
          <w:bCs/>
          <w:color w:val="000000"/>
        </w:rPr>
        <w:t xml:space="preserve">We will consider applications from all UA </w:t>
      </w:r>
      <w:r>
        <w:rPr>
          <w:rFonts w:ascii="Calibri" w:hAnsi="Calibri" w:cs="Calibri"/>
          <w:b/>
          <w:bCs/>
          <w:color w:val="000000"/>
        </w:rPr>
        <w:t>undergraduates</w:t>
      </w:r>
      <w:r w:rsidRPr="00055A5A">
        <w:rPr>
          <w:rFonts w:ascii="Calibri" w:hAnsi="Calibri" w:cs="Calibri"/>
          <w:b/>
          <w:bCs/>
          <w:color w:val="000000"/>
        </w:rPr>
        <w:t>, and we strongly encourage students of color to apply.</w:t>
      </w:r>
    </w:p>
    <w:p w14:paraId="60023B7F" w14:textId="70AF5721" w:rsidR="002F743D" w:rsidRDefault="002F743D" w:rsidP="005B2D07"/>
    <w:tbl>
      <w:tblPr>
        <w:tblStyle w:val="TableGrid"/>
        <w:tblW w:w="0" w:type="auto"/>
        <w:tblInd w:w="355" w:type="dxa"/>
        <w:tblLook w:val="04A0" w:firstRow="1" w:lastRow="0" w:firstColumn="1" w:lastColumn="0" w:noHBand="0" w:noVBand="1"/>
      </w:tblPr>
      <w:tblGrid>
        <w:gridCol w:w="4675"/>
        <w:gridCol w:w="4675"/>
      </w:tblGrid>
      <w:tr w:rsidR="008A2498" w:rsidRPr="00B2780E" w14:paraId="5DC5760E" w14:textId="77777777" w:rsidTr="00855A3D">
        <w:tc>
          <w:tcPr>
            <w:tcW w:w="4675" w:type="dxa"/>
          </w:tcPr>
          <w:p w14:paraId="6D24084F" w14:textId="77777777" w:rsidR="008A2498" w:rsidRPr="008A2498" w:rsidRDefault="008A2498" w:rsidP="00855A3D">
            <w:pPr>
              <w:jc w:val="center"/>
              <w:rPr>
                <w:rFonts w:ascii="Calibri" w:hAnsi="Calibri" w:cs="Calibri"/>
                <w:b/>
                <w:bCs/>
                <w:sz w:val="23"/>
                <w:szCs w:val="23"/>
                <w:u w:val="single"/>
              </w:rPr>
            </w:pPr>
            <w:r w:rsidRPr="008A2498">
              <w:rPr>
                <w:rFonts w:ascii="Calibri" w:hAnsi="Calibri" w:cs="Calibri"/>
                <w:b/>
                <w:bCs/>
                <w:sz w:val="23"/>
                <w:szCs w:val="23"/>
                <w:u w:val="single"/>
              </w:rPr>
              <w:t>PROGRAM DETAILS</w:t>
            </w:r>
          </w:p>
          <w:p w14:paraId="1A5FAD25" w14:textId="77777777" w:rsidR="008A2498" w:rsidRPr="008A2498" w:rsidRDefault="008A2498" w:rsidP="00855A3D">
            <w:pPr>
              <w:jc w:val="center"/>
              <w:rPr>
                <w:rFonts w:ascii="Calibri" w:hAnsi="Calibri" w:cs="Calibri"/>
                <w:b/>
                <w:bCs/>
                <w:sz w:val="23"/>
                <w:szCs w:val="23"/>
                <w:u w:val="single"/>
              </w:rPr>
            </w:pPr>
          </w:p>
          <w:p w14:paraId="63823463" w14:textId="77777777" w:rsidR="008A2498" w:rsidRPr="008A2498" w:rsidRDefault="008A2498" w:rsidP="00855A3D">
            <w:pPr>
              <w:pStyle w:val="ListParagraph"/>
              <w:numPr>
                <w:ilvl w:val="0"/>
                <w:numId w:val="1"/>
              </w:numPr>
              <w:rPr>
                <w:rFonts w:ascii="Calibri" w:hAnsi="Calibri" w:cs="Calibri"/>
                <w:b/>
                <w:bCs/>
                <w:sz w:val="23"/>
                <w:szCs w:val="23"/>
              </w:rPr>
            </w:pPr>
            <w:r w:rsidRPr="008A2498">
              <w:rPr>
                <w:rFonts w:ascii="Calibri" w:hAnsi="Calibri" w:cs="Calibri"/>
                <w:b/>
                <w:bCs/>
                <w:sz w:val="23"/>
                <w:szCs w:val="23"/>
              </w:rPr>
              <w:t>Each student will receive a research stipend of $500-$700</w:t>
            </w:r>
          </w:p>
          <w:p w14:paraId="1520B2E7" w14:textId="5B33BFFD" w:rsidR="008A2498" w:rsidRPr="008A2498" w:rsidRDefault="008A2498" w:rsidP="00855A3D">
            <w:pPr>
              <w:pStyle w:val="ListParagraph"/>
              <w:numPr>
                <w:ilvl w:val="0"/>
                <w:numId w:val="1"/>
              </w:numPr>
              <w:rPr>
                <w:rFonts w:ascii="Calibri" w:hAnsi="Calibri" w:cs="Calibri"/>
                <w:b/>
                <w:bCs/>
                <w:sz w:val="23"/>
                <w:szCs w:val="23"/>
              </w:rPr>
            </w:pPr>
            <w:r w:rsidRPr="008A2498">
              <w:rPr>
                <w:rFonts w:ascii="Calibri" w:hAnsi="Calibri" w:cs="Calibri"/>
                <w:sz w:val="23"/>
                <w:szCs w:val="23"/>
              </w:rPr>
              <w:t xml:space="preserve">Students must be current undergraduates at UA and be able to meet on </w:t>
            </w:r>
            <w:r w:rsidRPr="00AC1C40">
              <w:rPr>
                <w:rFonts w:ascii="Calibri" w:hAnsi="Calibri" w:cs="Calibri"/>
                <w:sz w:val="23"/>
                <w:szCs w:val="23"/>
              </w:rPr>
              <w:t>Fridays 1:30-2:30PM</w:t>
            </w:r>
            <w:r w:rsidRPr="008A2498">
              <w:rPr>
                <w:rFonts w:ascii="Calibri" w:hAnsi="Calibri" w:cs="Calibri"/>
                <w:sz w:val="23"/>
                <w:szCs w:val="23"/>
              </w:rPr>
              <w:t xml:space="preserve"> (local Tucson time) via Zoom </w:t>
            </w:r>
          </w:p>
          <w:p w14:paraId="2646A675" w14:textId="77777777" w:rsidR="008A2498" w:rsidRPr="008A2498" w:rsidRDefault="008A2498" w:rsidP="00855A3D">
            <w:pPr>
              <w:pStyle w:val="ListParagraph"/>
              <w:numPr>
                <w:ilvl w:val="0"/>
                <w:numId w:val="1"/>
              </w:numPr>
              <w:rPr>
                <w:rFonts w:ascii="Calibri" w:hAnsi="Calibri" w:cs="Calibri"/>
                <w:b/>
                <w:bCs/>
                <w:sz w:val="23"/>
                <w:szCs w:val="23"/>
              </w:rPr>
            </w:pPr>
            <w:r w:rsidRPr="008A2498">
              <w:rPr>
                <w:rFonts w:ascii="Calibri" w:hAnsi="Calibri" w:cs="Calibri"/>
                <w:sz w:val="23"/>
                <w:szCs w:val="23"/>
              </w:rPr>
              <w:t xml:space="preserve">Students will participate in the virtual cyber event simulation on </w:t>
            </w:r>
            <w:r w:rsidRPr="008A2498">
              <w:rPr>
                <w:rFonts w:ascii="Calibri" w:hAnsi="Calibri" w:cs="Calibri"/>
                <w:b/>
                <w:bCs/>
                <w:sz w:val="23"/>
                <w:szCs w:val="23"/>
              </w:rPr>
              <w:t>Nov. 14</w:t>
            </w:r>
            <w:r w:rsidRPr="008A2498">
              <w:rPr>
                <w:rFonts w:ascii="Calibri" w:hAnsi="Calibri" w:cs="Calibri"/>
                <w:b/>
                <w:bCs/>
                <w:sz w:val="23"/>
                <w:szCs w:val="23"/>
                <w:vertAlign w:val="superscript"/>
              </w:rPr>
              <w:t>th</w:t>
            </w:r>
            <w:r w:rsidRPr="008A2498">
              <w:rPr>
                <w:rFonts w:ascii="Calibri" w:hAnsi="Calibri" w:cs="Calibri"/>
                <w:b/>
                <w:bCs/>
                <w:sz w:val="23"/>
                <w:szCs w:val="23"/>
              </w:rPr>
              <w:t>, 2020</w:t>
            </w:r>
          </w:p>
          <w:p w14:paraId="7AAE6D2D" w14:textId="77777777" w:rsidR="008A2498" w:rsidRPr="008A2498" w:rsidRDefault="008A2498" w:rsidP="00855A3D">
            <w:pPr>
              <w:pStyle w:val="ListParagraph"/>
              <w:numPr>
                <w:ilvl w:val="0"/>
                <w:numId w:val="1"/>
              </w:numPr>
              <w:rPr>
                <w:rFonts w:ascii="Calibri" w:hAnsi="Calibri" w:cs="Calibri"/>
                <w:b/>
                <w:bCs/>
                <w:sz w:val="23"/>
                <w:szCs w:val="23"/>
              </w:rPr>
            </w:pPr>
            <w:r w:rsidRPr="008A2498">
              <w:rPr>
                <w:rFonts w:ascii="Calibri" w:hAnsi="Calibri" w:cs="Calibri"/>
                <w:b/>
                <w:bCs/>
                <w:sz w:val="23"/>
                <w:szCs w:val="23"/>
              </w:rPr>
              <w:t>NO previous knowledge of Russian is required to take part in the program</w:t>
            </w:r>
          </w:p>
          <w:p w14:paraId="06C912C7" w14:textId="0E537A8F" w:rsidR="008A2498" w:rsidRPr="008A2498" w:rsidRDefault="008A2498" w:rsidP="00855A3D">
            <w:pPr>
              <w:pStyle w:val="ListParagraph"/>
              <w:numPr>
                <w:ilvl w:val="0"/>
                <w:numId w:val="1"/>
              </w:numPr>
              <w:rPr>
                <w:rFonts w:ascii="Calibri" w:hAnsi="Calibri" w:cs="Calibri"/>
                <w:b/>
                <w:bCs/>
                <w:sz w:val="23"/>
                <w:szCs w:val="23"/>
              </w:rPr>
            </w:pPr>
            <w:r w:rsidRPr="008A2498">
              <w:rPr>
                <w:rFonts w:ascii="Calibri" w:hAnsi="Calibri" w:cs="Calibri"/>
                <w:color w:val="000000" w:themeColor="text1"/>
                <w:sz w:val="23"/>
                <w:szCs w:val="23"/>
              </w:rPr>
              <w:t xml:space="preserve">At this time, </w:t>
            </w:r>
            <w:r w:rsidRPr="008A2498">
              <w:rPr>
                <w:rFonts w:ascii="Calibri" w:hAnsi="Calibri" w:cs="Calibri"/>
                <w:b/>
                <w:bCs/>
                <w:color w:val="000000" w:themeColor="text1"/>
                <w:sz w:val="23"/>
                <w:szCs w:val="23"/>
              </w:rPr>
              <w:t>applicants are eligible for one program</w:t>
            </w:r>
            <w:r w:rsidRPr="008A2498">
              <w:rPr>
                <w:rFonts w:ascii="Calibri" w:hAnsi="Calibri" w:cs="Calibri"/>
                <w:color w:val="000000" w:themeColor="text1"/>
                <w:sz w:val="23"/>
                <w:szCs w:val="23"/>
              </w:rPr>
              <w:t>, either the Think Tank or Cybersecurity Simulation. However, students may apply to participate in both</w:t>
            </w:r>
            <w:r w:rsidR="00AC1C40">
              <w:rPr>
                <w:rFonts w:ascii="Calibri" w:hAnsi="Calibri" w:cs="Calibri"/>
                <w:color w:val="000000" w:themeColor="text1"/>
                <w:sz w:val="23"/>
                <w:szCs w:val="23"/>
              </w:rPr>
              <w:t xml:space="preserve"> programs.</w:t>
            </w:r>
          </w:p>
        </w:tc>
        <w:tc>
          <w:tcPr>
            <w:tcW w:w="4675" w:type="dxa"/>
          </w:tcPr>
          <w:p w14:paraId="6AE1FE02" w14:textId="77777777" w:rsidR="008A2498" w:rsidRPr="008A2498" w:rsidRDefault="008A2498" w:rsidP="00855A3D">
            <w:pPr>
              <w:jc w:val="center"/>
              <w:rPr>
                <w:rFonts w:ascii="Calibri" w:hAnsi="Calibri" w:cs="Calibri"/>
                <w:b/>
                <w:bCs/>
                <w:sz w:val="23"/>
                <w:szCs w:val="23"/>
                <w:u w:val="single"/>
              </w:rPr>
            </w:pPr>
            <w:r w:rsidRPr="008A2498">
              <w:rPr>
                <w:rFonts w:ascii="Calibri" w:hAnsi="Calibri" w:cs="Calibri"/>
                <w:b/>
                <w:bCs/>
                <w:sz w:val="23"/>
                <w:szCs w:val="23"/>
                <w:u w:val="single"/>
              </w:rPr>
              <w:t>HOW TO APPLY</w:t>
            </w:r>
          </w:p>
          <w:p w14:paraId="7ADA88E3" w14:textId="77777777" w:rsidR="008A2498" w:rsidRPr="008A2498" w:rsidRDefault="008A2498" w:rsidP="00855A3D">
            <w:pPr>
              <w:pStyle w:val="NormalWeb"/>
              <w:spacing w:before="0" w:beforeAutospacing="0" w:after="0" w:afterAutospacing="0"/>
              <w:jc w:val="center"/>
              <w:rPr>
                <w:rFonts w:ascii="Calibri" w:hAnsi="Calibri" w:cs="Calibri"/>
                <w:sz w:val="23"/>
                <w:szCs w:val="23"/>
              </w:rPr>
            </w:pPr>
          </w:p>
          <w:p w14:paraId="2CC2578A" w14:textId="3763BE27" w:rsidR="008A2498" w:rsidRPr="00AC1C40" w:rsidRDefault="008A2498" w:rsidP="00855A3D">
            <w:pPr>
              <w:pStyle w:val="NormalWeb"/>
              <w:spacing w:before="0" w:beforeAutospacing="0" w:after="0" w:afterAutospacing="0"/>
              <w:rPr>
                <w:rFonts w:ascii="Calibri" w:hAnsi="Calibri" w:cs="Calibri"/>
                <w:b/>
                <w:bCs/>
                <w:sz w:val="23"/>
                <w:szCs w:val="23"/>
              </w:rPr>
            </w:pPr>
            <w:r w:rsidRPr="008A2498">
              <w:rPr>
                <w:rFonts w:ascii="Calibri" w:hAnsi="Calibri" w:cs="Calibri"/>
                <w:sz w:val="23"/>
                <w:szCs w:val="23"/>
              </w:rPr>
              <w:t xml:space="preserve">Fill out the following application available here: </w:t>
            </w:r>
            <w:hyperlink r:id="rId6" w:history="1">
              <w:r w:rsidR="00AC1C40" w:rsidRPr="00AC1C40">
                <w:rPr>
                  <w:rStyle w:val="Hyperlink"/>
                  <w:rFonts w:ascii="Calibri" w:hAnsi="Calibri" w:cs="Calibri"/>
                  <w:b/>
                  <w:bCs/>
                  <w:sz w:val="23"/>
                  <w:szCs w:val="23"/>
                </w:rPr>
                <w:t>https://forms.gle/vjodPCCouBRqk9Tu8</w:t>
              </w:r>
            </w:hyperlink>
            <w:r w:rsidR="00AC1C40" w:rsidRPr="00AC1C40">
              <w:rPr>
                <w:rFonts w:ascii="Calibri" w:hAnsi="Calibri" w:cs="Calibri"/>
                <w:b/>
                <w:bCs/>
                <w:sz w:val="23"/>
                <w:szCs w:val="23"/>
              </w:rPr>
              <w:t xml:space="preserve"> </w:t>
            </w:r>
          </w:p>
          <w:p w14:paraId="36A51257" w14:textId="77777777" w:rsidR="008A2498" w:rsidRPr="008A2498" w:rsidRDefault="008A2498" w:rsidP="00855A3D">
            <w:pPr>
              <w:pStyle w:val="NormalWeb"/>
              <w:spacing w:before="0" w:beforeAutospacing="0" w:after="0" w:afterAutospacing="0"/>
              <w:rPr>
                <w:rFonts w:ascii="Calibri" w:hAnsi="Calibri" w:cs="Calibri"/>
                <w:sz w:val="23"/>
                <w:szCs w:val="23"/>
              </w:rPr>
            </w:pPr>
          </w:p>
          <w:p w14:paraId="75BD58D6" w14:textId="77777777" w:rsidR="008A2498" w:rsidRPr="008A2498" w:rsidRDefault="008A2498" w:rsidP="00855A3D">
            <w:pPr>
              <w:pStyle w:val="NormalWeb"/>
              <w:numPr>
                <w:ilvl w:val="0"/>
                <w:numId w:val="2"/>
              </w:numPr>
              <w:spacing w:before="0" w:beforeAutospacing="0" w:after="0" w:afterAutospacing="0"/>
              <w:rPr>
                <w:rFonts w:ascii="Calibri" w:hAnsi="Calibri" w:cs="Calibri"/>
                <w:sz w:val="23"/>
                <w:szCs w:val="23"/>
              </w:rPr>
            </w:pPr>
            <w:r w:rsidRPr="008A2498">
              <w:rPr>
                <w:rFonts w:ascii="Calibri" w:hAnsi="Calibri" w:cs="Calibri"/>
                <w:sz w:val="23"/>
                <w:szCs w:val="23"/>
              </w:rPr>
              <w:t>Why is diversity important to you? (100 words or less)</w:t>
            </w:r>
          </w:p>
          <w:p w14:paraId="6F84F26E" w14:textId="390A5697" w:rsidR="008A2498" w:rsidRPr="008A2498" w:rsidRDefault="008A2498" w:rsidP="008A2498">
            <w:pPr>
              <w:pStyle w:val="NormalWeb"/>
              <w:numPr>
                <w:ilvl w:val="0"/>
                <w:numId w:val="2"/>
              </w:numPr>
              <w:spacing w:before="0" w:beforeAutospacing="0" w:after="0" w:afterAutospacing="0"/>
              <w:rPr>
                <w:rFonts w:ascii="Calibri" w:hAnsi="Calibri" w:cs="Calibri"/>
                <w:sz w:val="23"/>
                <w:szCs w:val="23"/>
              </w:rPr>
            </w:pPr>
            <w:r w:rsidRPr="008A2498">
              <w:rPr>
                <w:rFonts w:ascii="Calibri" w:hAnsi="Calibri" w:cs="Calibri"/>
                <w:sz w:val="23"/>
                <w:szCs w:val="23"/>
              </w:rPr>
              <w:t>Why are diverse voices needed in modern-day global peace, security, and conflict challenges? (in 100 words or less)</w:t>
            </w:r>
          </w:p>
          <w:p w14:paraId="0DC6E587" w14:textId="77777777" w:rsidR="008A2498" w:rsidRPr="008A2498" w:rsidRDefault="008A2498" w:rsidP="00855A3D">
            <w:pPr>
              <w:pStyle w:val="NormalWeb"/>
              <w:numPr>
                <w:ilvl w:val="0"/>
                <w:numId w:val="2"/>
              </w:numPr>
              <w:spacing w:before="0" w:beforeAutospacing="0" w:after="0" w:afterAutospacing="0"/>
              <w:rPr>
                <w:rFonts w:ascii="Calibri" w:hAnsi="Calibri" w:cs="Calibri"/>
                <w:sz w:val="23"/>
                <w:szCs w:val="23"/>
              </w:rPr>
            </w:pPr>
            <w:r w:rsidRPr="008A2498">
              <w:rPr>
                <w:rFonts w:ascii="Calibri" w:hAnsi="Calibri" w:cs="Calibri"/>
                <w:sz w:val="23"/>
                <w:szCs w:val="23"/>
              </w:rPr>
              <w:t>Provide current undergraduate transcript (unofficial transcript is acceptable).</w:t>
            </w:r>
          </w:p>
          <w:p w14:paraId="22602703" w14:textId="77777777" w:rsidR="008A2498" w:rsidRPr="008A2498" w:rsidRDefault="008A2498" w:rsidP="00855A3D">
            <w:pPr>
              <w:rPr>
                <w:rFonts w:ascii="Calibri" w:hAnsi="Calibri" w:cs="Calibri"/>
                <w:sz w:val="23"/>
                <w:szCs w:val="23"/>
              </w:rPr>
            </w:pPr>
          </w:p>
        </w:tc>
      </w:tr>
    </w:tbl>
    <w:p w14:paraId="35FB6959" w14:textId="63BC0896" w:rsidR="008A2498" w:rsidRDefault="008A2498" w:rsidP="005B2D07"/>
    <w:p w14:paraId="745FE8C7" w14:textId="6DBA055E" w:rsidR="00FC00B2" w:rsidRPr="00B2780E" w:rsidRDefault="00FC00B2" w:rsidP="00BE0D43">
      <w:pPr>
        <w:pStyle w:val="NormalWeb"/>
        <w:spacing w:before="0" w:beforeAutospacing="0" w:after="0" w:afterAutospacing="0"/>
        <w:jc w:val="center"/>
        <w:rPr>
          <w:rStyle w:val="Hyperlink"/>
          <w:rFonts w:ascii="Calibri" w:hAnsi="Calibri" w:cs="Calibri"/>
          <w:sz w:val="23"/>
          <w:szCs w:val="23"/>
        </w:rPr>
      </w:pPr>
      <w:r w:rsidRPr="00B2780E">
        <w:rPr>
          <w:rFonts w:ascii="Calibri" w:hAnsi="Calibri" w:cs="Calibri"/>
          <w:b/>
          <w:bCs/>
          <w:sz w:val="23"/>
          <w:szCs w:val="23"/>
        </w:rPr>
        <w:t>For more information, contact</w:t>
      </w:r>
      <w:r w:rsidR="00BE31F7">
        <w:rPr>
          <w:rFonts w:ascii="Calibri" w:hAnsi="Calibri" w:cs="Calibri"/>
          <w:b/>
          <w:bCs/>
          <w:sz w:val="23"/>
          <w:szCs w:val="23"/>
        </w:rPr>
        <w:t xml:space="preserve"> </w:t>
      </w:r>
      <w:r w:rsidR="00BE0D43">
        <w:rPr>
          <w:rFonts w:ascii="Calibri" w:hAnsi="Calibri" w:cs="Calibri"/>
          <w:sz w:val="23"/>
          <w:szCs w:val="23"/>
        </w:rPr>
        <w:t>Dr. Colleen</w:t>
      </w:r>
      <w:r w:rsidRPr="00B2780E">
        <w:rPr>
          <w:rFonts w:ascii="Calibri" w:hAnsi="Calibri" w:cs="Calibri"/>
          <w:sz w:val="23"/>
          <w:szCs w:val="23"/>
        </w:rPr>
        <w:t xml:space="preserve"> Lucey at: </w:t>
      </w:r>
      <w:hyperlink r:id="rId7" w:history="1">
        <w:r w:rsidRPr="00B2780E">
          <w:rPr>
            <w:rStyle w:val="Hyperlink"/>
            <w:rFonts w:ascii="Calibri" w:hAnsi="Calibri" w:cs="Calibri"/>
            <w:sz w:val="23"/>
            <w:szCs w:val="23"/>
          </w:rPr>
          <w:t>luceyc@email.arizona.edu</w:t>
        </w:r>
      </w:hyperlink>
    </w:p>
    <w:p w14:paraId="0316F3CA" w14:textId="77777777" w:rsidR="008A2498" w:rsidRDefault="008A2498" w:rsidP="005B2D07"/>
    <w:sectPr w:rsidR="008A2498" w:rsidSect="00FC00B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42737"/>
    <w:multiLevelType w:val="hybridMultilevel"/>
    <w:tmpl w:val="31F84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EB4F76"/>
    <w:multiLevelType w:val="hybridMultilevel"/>
    <w:tmpl w:val="F32A5AE8"/>
    <w:lvl w:ilvl="0" w:tplc="04090001">
      <w:start w:val="2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07"/>
    <w:rsid w:val="000A2139"/>
    <w:rsid w:val="002F743D"/>
    <w:rsid w:val="005B2D07"/>
    <w:rsid w:val="00607801"/>
    <w:rsid w:val="007F121C"/>
    <w:rsid w:val="008154D8"/>
    <w:rsid w:val="008A2498"/>
    <w:rsid w:val="00904B93"/>
    <w:rsid w:val="00937E04"/>
    <w:rsid w:val="00A50181"/>
    <w:rsid w:val="00AC1C40"/>
    <w:rsid w:val="00B16E77"/>
    <w:rsid w:val="00BE0D43"/>
    <w:rsid w:val="00BE31F7"/>
    <w:rsid w:val="00C731A2"/>
    <w:rsid w:val="00CA6BB2"/>
    <w:rsid w:val="00CC7403"/>
    <w:rsid w:val="00FC0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396A"/>
  <w15:chartTrackingRefBased/>
  <w15:docId w15:val="{970AD16A-6691-1848-8C1F-919B8503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743D"/>
    <w:rPr>
      <w:sz w:val="16"/>
      <w:szCs w:val="16"/>
    </w:rPr>
  </w:style>
  <w:style w:type="paragraph" w:styleId="CommentText">
    <w:name w:val="annotation text"/>
    <w:basedOn w:val="Normal"/>
    <w:link w:val="CommentTextChar"/>
    <w:uiPriority w:val="99"/>
    <w:semiHidden/>
    <w:unhideWhenUsed/>
    <w:rsid w:val="002F743D"/>
    <w:rPr>
      <w:sz w:val="20"/>
      <w:szCs w:val="20"/>
    </w:rPr>
  </w:style>
  <w:style w:type="character" w:customStyle="1" w:styleId="CommentTextChar">
    <w:name w:val="Comment Text Char"/>
    <w:basedOn w:val="DefaultParagraphFont"/>
    <w:link w:val="CommentText"/>
    <w:uiPriority w:val="99"/>
    <w:semiHidden/>
    <w:rsid w:val="002F743D"/>
    <w:rPr>
      <w:sz w:val="20"/>
      <w:szCs w:val="20"/>
    </w:rPr>
  </w:style>
  <w:style w:type="paragraph" w:styleId="CommentSubject">
    <w:name w:val="annotation subject"/>
    <w:basedOn w:val="CommentText"/>
    <w:next w:val="CommentText"/>
    <w:link w:val="CommentSubjectChar"/>
    <w:uiPriority w:val="99"/>
    <w:semiHidden/>
    <w:unhideWhenUsed/>
    <w:rsid w:val="002F743D"/>
    <w:rPr>
      <w:b/>
      <w:bCs/>
    </w:rPr>
  </w:style>
  <w:style w:type="character" w:customStyle="1" w:styleId="CommentSubjectChar">
    <w:name w:val="Comment Subject Char"/>
    <w:basedOn w:val="CommentTextChar"/>
    <w:link w:val="CommentSubject"/>
    <w:uiPriority w:val="99"/>
    <w:semiHidden/>
    <w:rsid w:val="002F743D"/>
    <w:rPr>
      <w:b/>
      <w:bCs/>
      <w:sz w:val="20"/>
      <w:szCs w:val="20"/>
    </w:rPr>
  </w:style>
  <w:style w:type="paragraph" w:styleId="BalloonText">
    <w:name w:val="Balloon Text"/>
    <w:basedOn w:val="Normal"/>
    <w:link w:val="BalloonTextChar"/>
    <w:uiPriority w:val="99"/>
    <w:semiHidden/>
    <w:unhideWhenUsed/>
    <w:rsid w:val="002F74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743D"/>
    <w:rPr>
      <w:rFonts w:ascii="Times New Roman" w:hAnsi="Times New Roman" w:cs="Times New Roman"/>
      <w:sz w:val="18"/>
      <w:szCs w:val="18"/>
    </w:rPr>
  </w:style>
  <w:style w:type="table" w:styleId="TableGrid">
    <w:name w:val="Table Grid"/>
    <w:basedOn w:val="TableNormal"/>
    <w:uiPriority w:val="39"/>
    <w:rsid w:val="008A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498"/>
    <w:pPr>
      <w:ind w:left="720"/>
      <w:contextualSpacing/>
    </w:pPr>
  </w:style>
  <w:style w:type="paragraph" w:styleId="NormalWeb">
    <w:name w:val="Normal (Web)"/>
    <w:basedOn w:val="Normal"/>
    <w:uiPriority w:val="99"/>
    <w:unhideWhenUsed/>
    <w:rsid w:val="008A249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A2498"/>
    <w:rPr>
      <w:color w:val="0563C1" w:themeColor="hyperlink"/>
      <w:u w:val="single"/>
    </w:rPr>
  </w:style>
  <w:style w:type="character" w:styleId="UnresolvedMention">
    <w:name w:val="Unresolved Mention"/>
    <w:basedOn w:val="DefaultParagraphFont"/>
    <w:uiPriority w:val="99"/>
    <w:semiHidden/>
    <w:unhideWhenUsed/>
    <w:rsid w:val="00AC1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eyc@email.arizo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vjodPCCouBRqk9Tu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1845</Characters>
  <Application>Microsoft Office Word</Application>
  <DocSecurity>0</DocSecurity>
  <Lines>27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Lucey, Colleen M - (luceyc)</dc:creator>
  <cp:keywords/>
  <dc:description/>
  <cp:lastModifiedBy>Lucey, Colleen M - (luceyc)</cp:lastModifiedBy>
  <cp:revision>5</cp:revision>
  <dcterms:created xsi:type="dcterms:W3CDTF">2020-09-14T22:42:00Z</dcterms:created>
  <dcterms:modified xsi:type="dcterms:W3CDTF">2020-09-16T16:42:00Z</dcterms:modified>
</cp:coreProperties>
</file>